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225" w:beforeAutospacing="0" w:after="225" w:afterAutospacing="0"/>
        <w:ind w:left="0" w:right="0" w:firstLine="1605"/>
        <w:jc w:val="center"/>
      </w:pPr>
      <w:r>
        <w:rPr>
          <w:color w:val="000000"/>
          <w:sz w:val="31"/>
          <w:szCs w:val="31"/>
          <w:shd w:val="clear" w:fill="FFFFFF"/>
          <w:lang w:val="en-US"/>
        </w:rPr>
        <w:t>2023</w:t>
      </w:r>
      <w:r>
        <w:rPr>
          <w:color w:val="000000"/>
          <w:sz w:val="31"/>
          <w:szCs w:val="31"/>
          <w:shd w:val="clear" w:fill="FFFFFF"/>
        </w:rPr>
        <w:t>年恩施职业技术学院单招考试大纲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25" w:beforeAutospacing="0" w:after="225" w:afterAutospacing="0"/>
        <w:ind w:left="0" w:right="0" w:firstLine="1605"/>
        <w:jc w:val="center"/>
        <w:rPr>
          <w:rFonts w:hint="default"/>
          <w:color w:val="000000"/>
          <w:sz w:val="31"/>
          <w:szCs w:val="31"/>
          <w:shd w:val="clear" w:fill="FFFFFF"/>
          <w:lang w:val="en-US"/>
        </w:rPr>
      </w:pPr>
      <w:r>
        <w:rPr>
          <w:rFonts w:hint="eastAsia"/>
          <w:color w:val="000000"/>
          <w:sz w:val="31"/>
          <w:szCs w:val="31"/>
          <w:shd w:val="clear" w:fill="FFFFFF"/>
          <w:lang w:val="en-US"/>
        </w:rPr>
        <w:t>数学部分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（一）集合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（1）会用字母表示常用数集。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（2）会用列举法和描述法表示集合。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（3）掌握集合之间的关系（子集、真子集、相等）。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 xml:space="preserve">（4）会求集合的交、并、补。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（5）掌握空集符号。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（二）不等式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（1）会用区间表示数集。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（2）会解简单的一元二次不等式。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（3）了解含绝对值的不等式的解法。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（三）函数</w:t>
      </w:r>
      <w:bookmarkStart w:id="1" w:name="_GoBack"/>
      <w:bookmarkEnd w:id="1"/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（1）理解函数的概念，会求函数的定义域、函数值。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（2）理解函数的三种表示方法：解析法、表格法、图像法。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（3）会解决简单的函数实际应用题。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（4）了解函数的单调性、奇偶性。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（四）指数函数与对数函数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（1）会进行实数指数幂的运算，对数运算。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（2）理解指数函数、对数函数的概念、图像和性质。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（3）了解对数函数的概念、图像和性质。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（五）三角函数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（1）会判断象限角及终边相同的角。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（2）会进行角度与弧度的换算。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（3）会用任意角的正弦函数、余弦函数和正切函数的定义求一个角的三角函数值。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（4）会用同角三角函数的基本关系求值、化简。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（5）了解三角函数的诱导公式。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（6）理解正弦函数的图像和性质，了解余弦函数的图像和性质。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（六）直线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（1）理解直线的倾斜角、斜率，直线的点斜式和一般式方程的概念；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（2）掌握过已知两点的直线的斜率公式，两点间的距离公式、中点公式。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（七）考试方式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闭卷考试，全卷满分80分。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（八）试卷结构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试题以选择题、判断题、填空和解答等题型呈现。</w:t>
      </w:r>
    </w:p>
    <w:p>
      <w:pPr>
        <w:pStyle w:val="3"/>
        <w:bidi w:val="0"/>
        <w:jc w:val="center"/>
        <w:rPr>
          <w:rFonts w:hint="default"/>
          <w:lang w:val="en-US"/>
        </w:rPr>
      </w:pPr>
      <w:r>
        <w:rPr>
          <w:rFonts w:hint="eastAsia"/>
          <w:lang w:val="en-US"/>
        </w:rPr>
        <w:t>2023年恩施职业技术学院单招考试数学样卷</w:t>
      </w:r>
    </w:p>
    <w:p>
      <w:pPr>
        <w:pStyle w:val="3"/>
        <w:bidi w:val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/>
          <w:lang w:val="en-US"/>
        </w:rPr>
        <w:t>本试卷满分80分，考试时间约60分钟。</w:t>
      </w:r>
    </w:p>
    <w:tbl>
      <w:tblPr>
        <w:tblW w:w="7478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068"/>
        <w:gridCol w:w="1068"/>
        <w:gridCol w:w="1068"/>
        <w:gridCol w:w="1068"/>
        <w:gridCol w:w="1069"/>
        <w:gridCol w:w="1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tblCellSpacing w:w="0" w:type="dxa"/>
          <w:jc w:val="center"/>
        </w:trPr>
        <w:tc>
          <w:tcPr>
            <w:tcW w:w="1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题号</w:t>
            </w:r>
          </w:p>
        </w:tc>
        <w:tc>
          <w:tcPr>
            <w:tcW w:w="10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tabs>
                <w:tab w:val="center" w:pos="527"/>
              </w:tabs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一</w:t>
            </w:r>
          </w:p>
        </w:tc>
        <w:tc>
          <w:tcPr>
            <w:tcW w:w="10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二</w:t>
            </w:r>
          </w:p>
        </w:tc>
        <w:tc>
          <w:tcPr>
            <w:tcW w:w="10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三</w:t>
            </w:r>
          </w:p>
        </w:tc>
        <w:tc>
          <w:tcPr>
            <w:tcW w:w="10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四</w:t>
            </w:r>
          </w:p>
        </w:tc>
        <w:tc>
          <w:tcPr>
            <w:tcW w:w="10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</w:p>
        </w:tc>
        <w:tc>
          <w:tcPr>
            <w:tcW w:w="10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0" w:type="dxa"/>
          <w:jc w:val="center"/>
        </w:trPr>
        <w:tc>
          <w:tcPr>
            <w:tcW w:w="10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分数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15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30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15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  <w:jc w:val="center"/>
        </w:trPr>
        <w:tc>
          <w:tcPr>
            <w:tcW w:w="10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  <w:t>实得分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shd w:val="clear" w:fill="FFFFFF"/>
                <w:lang w:val="en-US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一、单选题（每小题3分，共15分）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1、数集Q表示（    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180975" cy="180975"/>
            <wp:effectExtent l="0" t="0" r="9525" b="7620"/>
            <wp:docPr id="170" name="图片 16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图片 16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 xml:space="preserve">有理数集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180975" cy="180975"/>
            <wp:effectExtent l="0" t="0" r="9525" b="7620"/>
            <wp:docPr id="200" name="图片 165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165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 xml:space="preserve">实数集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180975" cy="180975"/>
            <wp:effectExtent l="0" t="0" r="9525" b="7620"/>
            <wp:docPr id="199" name="图片 166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166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 xml:space="preserve">自然数集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190500" cy="180975"/>
            <wp:effectExtent l="0" t="0" r="0" b="7620"/>
            <wp:docPr id="203" name="图片 16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167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整数集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2、大于2且小于10的奇数组成的集合（  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666750" cy="228600"/>
            <wp:effectExtent l="0" t="0" r="0" b="0"/>
            <wp:docPr id="202" name="图片 168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168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600075" cy="200025"/>
            <wp:effectExtent l="0" t="0" r="9525" b="8890"/>
            <wp:docPr id="197" name="图片 169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169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 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638175" cy="180975"/>
            <wp:effectExtent l="0" t="0" r="9525" b="8890"/>
            <wp:docPr id="206" name="图片 170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图片 170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714375" cy="180975"/>
            <wp:effectExtent l="0" t="0" r="9525" b="8890"/>
            <wp:docPr id="207" name="图片 171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171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3、函数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581025" cy="219075"/>
            <wp:effectExtent l="0" t="0" r="9525" b="8890"/>
            <wp:docPr id="208" name="图片 172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172" descr="IMG_2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的奇偶性是（  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619125" cy="200025"/>
            <wp:effectExtent l="0" t="0" r="9525" b="8890"/>
            <wp:docPr id="210" name="图片 173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173" descr="IMG_26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619125" cy="200025"/>
            <wp:effectExtent l="0" t="0" r="9525" b="8890"/>
            <wp:docPr id="211" name="图片 174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片 174" descr="IMG_2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 xml:space="preserve">C. 非奇非偶函数 D.不确定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4、</w:t>
      </w:r>
      <w:bookmarkStart w:id="0" w:name="_Hlk69321932"/>
      <w:bookmarkEnd w:id="0"/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419100" cy="200025"/>
            <wp:effectExtent l="0" t="0" r="0" b="8890"/>
            <wp:docPr id="173" name="图片 175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175" descr="IMG_2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的解集为（  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695325" cy="257175"/>
            <wp:effectExtent l="0" t="0" r="9525" b="8255"/>
            <wp:docPr id="172" name="图片 176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76" descr="IMG_26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 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1228725" cy="257175"/>
            <wp:effectExtent l="0" t="0" r="9525" b="8890"/>
            <wp:docPr id="186" name="图片 177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177" descr="IMG_2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800100" cy="257175"/>
            <wp:effectExtent l="0" t="0" r="0" b="8255"/>
            <wp:docPr id="174" name="图片 178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178" descr="IMG_27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 xml:space="preserve"> 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1038225" cy="257175"/>
            <wp:effectExtent l="0" t="0" r="9525" b="8255"/>
            <wp:docPr id="184" name="图片 179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179" descr="IMG_27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5、函数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904875" cy="209550"/>
            <wp:effectExtent l="0" t="0" r="9525" b="0"/>
            <wp:docPr id="181" name="图片 180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180" descr="IMG_27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定义域为（ 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695325" cy="257175"/>
            <wp:effectExtent l="0" t="0" r="9525" b="8255"/>
            <wp:docPr id="185" name="图片 181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181" descr="IMG_27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1019175" cy="247650"/>
            <wp:effectExtent l="0" t="0" r="0" b="0"/>
            <wp:docPr id="209" name="图片 182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182" descr="IMG_27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 xml:space="preserve"> 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828675" cy="276225"/>
            <wp:effectExtent l="0" t="0" r="0" b="8255"/>
            <wp:docPr id="168" name="图片 183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83" descr="IMG_27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800100" cy="266700"/>
            <wp:effectExtent l="0" t="0" r="0" b="0"/>
            <wp:docPr id="165" name="图片 184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84" descr="IMG_27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二、判断题（对的打√，错的打×，每小题3分，共30分）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6.计算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381000" cy="200025"/>
            <wp:effectExtent l="0" t="0" r="0" b="8890"/>
            <wp:docPr id="198" name="图片 185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85" descr="IMG_27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 xml:space="preserve">；   （   ）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7.集合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838200" cy="314325"/>
            <wp:effectExtent l="0" t="0" r="0" b="8255"/>
            <wp:docPr id="169" name="图片 186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186" descr="IMG_27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用区间表示为( -1，8)；  （   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8. 设x﹥y,则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762000" cy="200025"/>
            <wp:effectExtent l="0" t="0" r="0" b="7620"/>
            <wp:docPr id="167" name="图片 187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187" descr="IMG_27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；  （   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9.小于180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85725" cy="190500"/>
            <wp:effectExtent l="0" t="0" r="9525" b="0"/>
            <wp:docPr id="164" name="图片 188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88" descr="IMG_280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的角一定为钝角； （ 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 xml:space="preserve">10.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352425" cy="180975"/>
            <wp:effectExtent l="0" t="0" r="9525" b="7620"/>
            <wp:docPr id="166" name="图片 189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89" descr="IMG_28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是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1019175" cy="200025"/>
            <wp:effectExtent l="0" t="0" r="9525" b="8890"/>
            <wp:docPr id="171" name="图片 190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190" descr="IMG_28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 xml:space="preserve"> 的必要条件； （   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11.函数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676275" cy="419100"/>
            <wp:effectExtent l="0" t="0" r="9525" b="0"/>
            <wp:docPr id="175" name="图片 191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191" descr="IMG_28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与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571500" cy="200025"/>
            <wp:effectExtent l="0" t="0" r="0" b="8890"/>
            <wp:docPr id="176" name="图片 192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192" descr="IMG_284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相同； （   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12. 方程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676275" cy="180975"/>
            <wp:effectExtent l="0" t="0" r="9525" b="8890"/>
            <wp:docPr id="177" name="图片 193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193" descr="IMG_285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的解集为｛2，-3｝；    （   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13.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981075" cy="180975"/>
            <wp:effectExtent l="0" t="0" r="9525" b="8890"/>
            <wp:docPr id="178" name="图片 194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94" descr="IMG_28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；   （   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14.函数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581025" cy="190500"/>
            <wp:effectExtent l="0" t="0" r="9525" b="0"/>
            <wp:docPr id="182" name="图片 195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95" descr="IMG_287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在其定义域内为增函数.；   （   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15.点（0, -1）在直线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647700" cy="200025"/>
            <wp:effectExtent l="0" t="0" r="0" b="8890"/>
            <wp:docPr id="179" name="图片 196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196" descr="IMG_288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上 .  （  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三、填空题（每小题3分，共15分）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16、集合{0}的真子集个数为 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17、已知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771525" cy="219075"/>
            <wp:effectExtent l="0" t="0" r="9525" b="8890"/>
            <wp:docPr id="180" name="图片 197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197" descr="IMG_289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，求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419100" cy="333375"/>
            <wp:effectExtent l="0" t="0" r="0" b="8255"/>
            <wp:docPr id="183" name="图片 198" descr="IMG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198" descr="IMG_290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 xml:space="preserve"> 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18、计算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466725" cy="266700"/>
            <wp:effectExtent l="0" t="0" r="9525" b="0"/>
            <wp:docPr id="187" name="图片 199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图片 199" descr="IMG_291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 xml:space="preserve"> 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19、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419100" cy="333375"/>
            <wp:effectExtent l="0" t="0" r="0" b="8255"/>
            <wp:docPr id="188" name="图片 200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200" descr="IMG_292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 xml:space="preserve"> 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20、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342900" cy="180975"/>
            <wp:effectExtent l="0" t="0" r="0" b="7620"/>
            <wp:docPr id="189" name="图片 201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201" descr="IMG_293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在第 象限.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四、解答题（共20分）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21、设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1209675" cy="219075"/>
            <wp:effectExtent l="0" t="0" r="9525" b="8890"/>
            <wp:docPr id="215" name="图片 202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202" descr="IMG_294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，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676275" cy="219075"/>
            <wp:effectExtent l="0" t="0" r="9525" b="8890"/>
            <wp:docPr id="212" name="图片 203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203" descr="IMG_295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，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647700" cy="238125"/>
            <wp:effectExtent l="0" t="0" r="0" b="8890"/>
            <wp:docPr id="216" name="图片 204" descr="IMG_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204" descr="IMG_296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，求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371475" cy="180975"/>
            <wp:effectExtent l="0" t="0" r="9525" b="7620"/>
            <wp:docPr id="196" name="图片 205" descr="IMG_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205" descr="IMG_297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；（5分）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371475" cy="180975"/>
            <wp:effectExtent l="0" t="0" r="9525" b="7620"/>
            <wp:docPr id="192" name="图片 206" descr="IMG_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206" descr="IMG_298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；（5分）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22、如图，一个装有进水管和出水管的容器，从某时刻开始的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4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分钟内只进水不出水，在随后的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8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分钟内既进水又出水，接着关闭进水管直到容器内的水放完．假设每分钟的进水量和出水量是两个常数，容器内的水量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y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（单位：升）与时间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x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（单位：分）之间的部分关系．那么，从关闭进水管起几分钟该容器内的水恰好放完？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2181225" cy="1733550"/>
            <wp:effectExtent l="0" t="0" r="9525" b="0"/>
            <wp:docPr id="194" name="图片 207" descr="IMG_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207" descr="IMG_299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 xml:space="preserve">2023 年恩施职业技术学院单招考试数学样卷参考答案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一、单选题（每小题3分，共15分）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1.A 2.C 3.C 4.B 5.D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二、判断题（每小题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3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分，共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30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6.√  7.×   8.√  9. ×   10.×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11.×  12. √   13.√  14. √ 15. 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三、填空题（每小题3分，共15分）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16. 1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17．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190500" cy="295275"/>
            <wp:effectExtent l="0" t="0" r="0" b="8890"/>
            <wp:docPr id="193" name="图片 208" descr="IMG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图片 208" descr="IMG_300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18. 6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 xml:space="preserve">19.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314325" cy="333375"/>
            <wp:effectExtent l="0" t="0" r="0" b="8255"/>
            <wp:docPr id="190" name="图片 209" descr="IMG_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图片 209" descr="IMG_301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20. 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四、21.解:（1）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1190625" cy="200025"/>
            <wp:effectExtent l="0" t="0" r="9525" b="8890"/>
            <wp:docPr id="191" name="图片 210" descr="IMG_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210" descr="IMG_302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（5分）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（2）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752475" cy="200025"/>
            <wp:effectExtent l="0" t="0" r="9525" b="8890"/>
            <wp:docPr id="195" name="图片 211" descr="IMG_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211" descr="IMG_303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（5分）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22.解: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由函数图像得进水管每分钟的进水量为：20÷4=5升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设出水管每分钟的出水量为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114300" cy="123825"/>
            <wp:effectExtent l="0" t="0" r="0" b="8255"/>
            <wp:docPr id="204" name="图片 212" descr="IMG_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图片 212" descr="IMG_304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 xml:space="preserve"> 升，由函数图像，得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20+8（5-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114300" cy="123825"/>
            <wp:effectExtent l="0" t="0" r="0" b="8255"/>
            <wp:docPr id="201" name="图片 213" descr="IMG_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213" descr="IMG_305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）=30，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解得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114300" cy="123825"/>
            <wp:effectExtent l="0" t="0" r="0" b="8255"/>
            <wp:docPr id="205" name="图片 214" descr="IMG_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214" descr="IMG_306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=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171450" cy="333375"/>
            <wp:effectExtent l="0" t="0" r="0" b="9525"/>
            <wp:docPr id="213" name="图片 215" descr="IMG_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15" descr="IMG_307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，（6分）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故关闭进水管后出水管放完水的时间为：30÷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drawing>
          <wp:inline distT="0" distB="0" distL="114300" distR="114300">
            <wp:extent cx="171450" cy="333375"/>
            <wp:effectExtent l="0" t="0" r="0" b="9525"/>
            <wp:docPr id="214" name="图片 216" descr="IMG_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216" descr="IMG_308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=8分钟．（4分）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720"/>
        <w:jc w:val="left"/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/>
          <w:sz w:val="21"/>
          <w:szCs w:val="21"/>
          <w:shd w:val="clear" w:fill="FFFFFF"/>
          <w:lang w:val="en-US"/>
        </w:rPr>
        <w:t>故答案为：8．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MTQ3NDJhY2JlOWE1NGJlOTUwMmMxMGY1ZjhlOTQifQ=="/>
  </w:docVars>
  <w:rsids>
    <w:rsidRoot w:val="56E12B70"/>
    <w:rsid w:val="156825AE"/>
    <w:rsid w:val="56E12B70"/>
    <w:rsid w:val="68F0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4" Type="http://schemas.openxmlformats.org/officeDocument/2006/relationships/fontTable" Target="fontTable.xml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2023-10-13T09:16:00Z</dcterms:created>
  <dc:creator>KK</dc:creator>
  <cp:lastModifiedBy>KK</cp:lastModifiedBy>
  <dcterms:modified xsi:type="dcterms:W3CDTF">2023-10-13T10:06:27Z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D84E8E75D1434D16B093C0CB8C5218CA_13</vt:lpwstr>
  </property>
</Properties>
</file>